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3783E" w14:textId="77777777" w:rsidR="00DA0E19" w:rsidRPr="00E946AC" w:rsidRDefault="00E946AC">
      <w:pPr>
        <w:pStyle w:val="BodyText"/>
        <w:ind w:left="2785"/>
        <w:rPr>
          <w:rFonts w:ascii="Montserrat" w:hAnsi="Montserrat"/>
          <w:sz w:val="19"/>
          <w:szCs w:val="19"/>
        </w:rPr>
      </w:pPr>
      <w:r w:rsidRPr="00E946AC">
        <w:rPr>
          <w:rFonts w:ascii="Montserrat" w:hAnsi="Montserrat"/>
          <w:noProof/>
          <w:sz w:val="19"/>
          <w:szCs w:val="19"/>
        </w:rPr>
        <w:drawing>
          <wp:inline distT="0" distB="0" distL="0" distR="0" wp14:anchorId="09D03D12" wp14:editId="14C3996F">
            <wp:extent cx="2840355" cy="10972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40355" cy="1097279"/>
                    </a:xfrm>
                    <a:prstGeom prst="rect">
                      <a:avLst/>
                    </a:prstGeom>
                  </pic:spPr>
                </pic:pic>
              </a:graphicData>
            </a:graphic>
          </wp:inline>
        </w:drawing>
      </w:r>
    </w:p>
    <w:p w14:paraId="7688A25C" w14:textId="77777777" w:rsidR="00DA0E19" w:rsidRPr="00E946AC" w:rsidRDefault="00DA0E19">
      <w:pPr>
        <w:pStyle w:val="BodyText"/>
        <w:spacing w:before="201"/>
        <w:rPr>
          <w:rFonts w:ascii="Montserrat" w:hAnsi="Montserrat"/>
          <w:sz w:val="19"/>
          <w:szCs w:val="19"/>
        </w:rPr>
      </w:pPr>
    </w:p>
    <w:p w14:paraId="72C99A55" w14:textId="77777777" w:rsidR="00DA0E19" w:rsidRPr="00E946AC" w:rsidRDefault="00E946AC">
      <w:pPr>
        <w:pStyle w:val="Title"/>
        <w:spacing w:line="288" w:lineRule="auto"/>
        <w:rPr>
          <w:rFonts w:ascii="Montserrat" w:hAnsi="Montserrat"/>
          <w:sz w:val="19"/>
          <w:szCs w:val="19"/>
        </w:rPr>
      </w:pPr>
      <w:r w:rsidRPr="00E946AC">
        <w:rPr>
          <w:rFonts w:ascii="Montserrat" w:hAnsi="Montserrat"/>
          <w:sz w:val="19"/>
          <w:szCs w:val="19"/>
        </w:rPr>
        <w:t>GUIDELINES</w:t>
      </w:r>
      <w:r w:rsidRPr="00E946AC">
        <w:rPr>
          <w:rFonts w:ascii="Montserrat" w:hAnsi="Montserrat"/>
          <w:spacing w:val="-7"/>
          <w:sz w:val="19"/>
          <w:szCs w:val="19"/>
        </w:rPr>
        <w:t xml:space="preserve"> </w:t>
      </w:r>
      <w:r w:rsidRPr="00E946AC">
        <w:rPr>
          <w:rFonts w:ascii="Montserrat" w:hAnsi="Montserrat"/>
          <w:sz w:val="19"/>
          <w:szCs w:val="19"/>
        </w:rPr>
        <w:t>FOR</w:t>
      </w:r>
      <w:r w:rsidRPr="00E946AC">
        <w:rPr>
          <w:rFonts w:ascii="Montserrat" w:hAnsi="Montserrat"/>
          <w:spacing w:val="-7"/>
          <w:sz w:val="19"/>
          <w:szCs w:val="19"/>
        </w:rPr>
        <w:t xml:space="preserve"> </w:t>
      </w:r>
      <w:r w:rsidRPr="00E946AC">
        <w:rPr>
          <w:rFonts w:ascii="Montserrat" w:hAnsi="Montserrat"/>
          <w:sz w:val="19"/>
          <w:szCs w:val="19"/>
        </w:rPr>
        <w:t>THE</w:t>
      </w:r>
      <w:r w:rsidRPr="00E946AC">
        <w:rPr>
          <w:rFonts w:ascii="Montserrat" w:hAnsi="Montserrat"/>
          <w:spacing w:val="-9"/>
          <w:sz w:val="19"/>
          <w:szCs w:val="19"/>
        </w:rPr>
        <w:t xml:space="preserve"> </w:t>
      </w:r>
      <w:r w:rsidRPr="00E946AC">
        <w:rPr>
          <w:rFonts w:ascii="Montserrat" w:hAnsi="Montserrat"/>
          <w:sz w:val="19"/>
          <w:szCs w:val="19"/>
        </w:rPr>
        <w:t>PEER</w:t>
      </w:r>
      <w:r w:rsidRPr="00E946AC">
        <w:rPr>
          <w:rFonts w:ascii="Montserrat" w:hAnsi="Montserrat"/>
          <w:spacing w:val="-7"/>
          <w:sz w:val="19"/>
          <w:szCs w:val="19"/>
        </w:rPr>
        <w:t xml:space="preserve"> </w:t>
      </w:r>
      <w:r w:rsidRPr="00E946AC">
        <w:rPr>
          <w:rFonts w:ascii="Montserrat" w:hAnsi="Montserrat"/>
          <w:sz w:val="19"/>
          <w:szCs w:val="19"/>
        </w:rPr>
        <w:t>REVIEW</w:t>
      </w:r>
      <w:r w:rsidRPr="00E946AC">
        <w:rPr>
          <w:rFonts w:ascii="Montserrat" w:hAnsi="Montserrat"/>
          <w:spacing w:val="-8"/>
          <w:sz w:val="19"/>
          <w:szCs w:val="19"/>
        </w:rPr>
        <w:t xml:space="preserve"> </w:t>
      </w:r>
      <w:r w:rsidRPr="00E946AC">
        <w:rPr>
          <w:rFonts w:ascii="Montserrat" w:hAnsi="Montserrat"/>
          <w:sz w:val="19"/>
          <w:szCs w:val="19"/>
        </w:rPr>
        <w:t>OPTION OF THE PAPERS APPEARING IN THE</w:t>
      </w:r>
    </w:p>
    <w:p w14:paraId="3B3292E9" w14:textId="77777777" w:rsidR="00DA0E19" w:rsidRPr="00E946AC" w:rsidRDefault="00E946AC">
      <w:pPr>
        <w:spacing w:line="272" w:lineRule="exact"/>
        <w:ind w:right="1"/>
        <w:jc w:val="center"/>
        <w:rPr>
          <w:rFonts w:ascii="Montserrat" w:hAnsi="Montserrat"/>
          <w:b/>
          <w:i/>
          <w:sz w:val="19"/>
          <w:szCs w:val="19"/>
        </w:rPr>
      </w:pPr>
      <w:r w:rsidRPr="00E946AC">
        <w:rPr>
          <w:rFonts w:ascii="Montserrat" w:hAnsi="Montserrat"/>
          <w:b/>
          <w:i/>
          <w:sz w:val="19"/>
          <w:szCs w:val="19"/>
        </w:rPr>
        <w:t>JOURNAL</w:t>
      </w:r>
      <w:r w:rsidRPr="00E946AC">
        <w:rPr>
          <w:rFonts w:ascii="Montserrat" w:hAnsi="Montserrat"/>
          <w:b/>
          <w:i/>
          <w:spacing w:val="-7"/>
          <w:sz w:val="19"/>
          <w:szCs w:val="19"/>
        </w:rPr>
        <w:t xml:space="preserve"> </w:t>
      </w:r>
      <w:r w:rsidRPr="00E946AC">
        <w:rPr>
          <w:rFonts w:ascii="Montserrat" w:hAnsi="Montserrat"/>
          <w:b/>
          <w:i/>
          <w:sz w:val="19"/>
          <w:szCs w:val="19"/>
        </w:rPr>
        <w:t>OF</w:t>
      </w:r>
      <w:r w:rsidRPr="00E946AC">
        <w:rPr>
          <w:rFonts w:ascii="Montserrat" w:hAnsi="Montserrat"/>
          <w:b/>
          <w:i/>
          <w:spacing w:val="-6"/>
          <w:sz w:val="19"/>
          <w:szCs w:val="19"/>
        </w:rPr>
        <w:t xml:space="preserve"> </w:t>
      </w:r>
      <w:r w:rsidRPr="00E946AC">
        <w:rPr>
          <w:rFonts w:ascii="Montserrat" w:hAnsi="Montserrat"/>
          <w:b/>
          <w:i/>
          <w:sz w:val="19"/>
          <w:szCs w:val="19"/>
        </w:rPr>
        <w:t>THE</w:t>
      </w:r>
      <w:r w:rsidRPr="00E946AC">
        <w:rPr>
          <w:rFonts w:ascii="Montserrat" w:hAnsi="Montserrat"/>
          <w:b/>
          <w:i/>
          <w:spacing w:val="-7"/>
          <w:sz w:val="19"/>
          <w:szCs w:val="19"/>
        </w:rPr>
        <w:t xml:space="preserve"> </w:t>
      </w:r>
      <w:r w:rsidRPr="00E946AC">
        <w:rPr>
          <w:rFonts w:ascii="Montserrat" w:hAnsi="Montserrat"/>
          <w:b/>
          <w:i/>
          <w:sz w:val="19"/>
          <w:szCs w:val="19"/>
        </w:rPr>
        <w:t>NEW</w:t>
      </w:r>
      <w:r w:rsidRPr="00E946AC">
        <w:rPr>
          <w:rFonts w:ascii="Montserrat" w:hAnsi="Montserrat"/>
          <w:b/>
          <w:i/>
          <w:spacing w:val="-6"/>
          <w:sz w:val="19"/>
          <w:szCs w:val="19"/>
        </w:rPr>
        <w:t xml:space="preserve"> </w:t>
      </w:r>
      <w:r w:rsidRPr="00E946AC">
        <w:rPr>
          <w:rFonts w:ascii="Montserrat" w:hAnsi="Montserrat"/>
          <w:b/>
          <w:i/>
          <w:sz w:val="19"/>
          <w:szCs w:val="19"/>
        </w:rPr>
        <w:t>ENGLAND</w:t>
      </w:r>
      <w:r w:rsidRPr="00E946AC">
        <w:rPr>
          <w:rFonts w:ascii="Montserrat" w:hAnsi="Montserrat"/>
          <w:b/>
          <w:i/>
          <w:spacing w:val="-7"/>
          <w:sz w:val="19"/>
          <w:szCs w:val="19"/>
        </w:rPr>
        <w:t xml:space="preserve"> </w:t>
      </w:r>
      <w:r w:rsidRPr="00E946AC">
        <w:rPr>
          <w:rFonts w:ascii="Montserrat" w:hAnsi="Montserrat"/>
          <w:b/>
          <w:i/>
          <w:sz w:val="19"/>
          <w:szCs w:val="19"/>
        </w:rPr>
        <w:t>WATER</w:t>
      </w:r>
      <w:r w:rsidRPr="00E946AC">
        <w:rPr>
          <w:rFonts w:ascii="Montserrat" w:hAnsi="Montserrat"/>
          <w:b/>
          <w:i/>
          <w:spacing w:val="-5"/>
          <w:sz w:val="19"/>
          <w:szCs w:val="19"/>
        </w:rPr>
        <w:t xml:space="preserve"> </w:t>
      </w:r>
      <w:r w:rsidRPr="00E946AC">
        <w:rPr>
          <w:rFonts w:ascii="Montserrat" w:hAnsi="Montserrat"/>
          <w:b/>
          <w:i/>
          <w:sz w:val="19"/>
          <w:szCs w:val="19"/>
        </w:rPr>
        <w:t>WORKS</w:t>
      </w:r>
      <w:r w:rsidRPr="00E946AC">
        <w:rPr>
          <w:rFonts w:ascii="Montserrat" w:hAnsi="Montserrat"/>
          <w:b/>
          <w:i/>
          <w:spacing w:val="-7"/>
          <w:sz w:val="19"/>
          <w:szCs w:val="19"/>
        </w:rPr>
        <w:t xml:space="preserve"> </w:t>
      </w:r>
      <w:r w:rsidRPr="00E946AC">
        <w:rPr>
          <w:rFonts w:ascii="Montserrat" w:hAnsi="Montserrat"/>
          <w:b/>
          <w:i/>
          <w:spacing w:val="-2"/>
          <w:sz w:val="19"/>
          <w:szCs w:val="19"/>
        </w:rPr>
        <w:t>ASSOCIATION</w:t>
      </w:r>
    </w:p>
    <w:p w14:paraId="1E3ABB01" w14:textId="77777777" w:rsidR="00DA0E19" w:rsidRPr="00E946AC" w:rsidRDefault="00DA0E19">
      <w:pPr>
        <w:pStyle w:val="BodyText"/>
        <w:spacing w:before="76"/>
        <w:rPr>
          <w:rFonts w:ascii="Montserrat" w:hAnsi="Montserrat"/>
          <w:b/>
          <w:i/>
          <w:sz w:val="19"/>
          <w:szCs w:val="19"/>
        </w:rPr>
      </w:pPr>
    </w:p>
    <w:p w14:paraId="4E24DE58" w14:textId="20A404F9" w:rsidR="00DA0E19" w:rsidRPr="00E946AC" w:rsidRDefault="00E946AC">
      <w:pPr>
        <w:pStyle w:val="BodyText"/>
        <w:ind w:left="107" w:right="105"/>
        <w:jc w:val="both"/>
        <w:rPr>
          <w:rFonts w:ascii="Montserrat" w:hAnsi="Montserrat"/>
          <w:sz w:val="19"/>
          <w:szCs w:val="19"/>
        </w:rPr>
      </w:pPr>
      <w:r w:rsidRPr="00E946AC">
        <w:rPr>
          <w:rFonts w:ascii="Montserrat" w:hAnsi="Montserrat"/>
          <w:sz w:val="19"/>
          <w:szCs w:val="19"/>
        </w:rPr>
        <w:t xml:space="preserve">The New England Water Works Association is pleased to announce that beginning in 2003, the </w:t>
      </w:r>
      <w:r w:rsidRPr="00E946AC">
        <w:rPr>
          <w:rFonts w:ascii="Montserrat" w:hAnsi="Montserrat"/>
          <w:i/>
          <w:sz w:val="19"/>
          <w:szCs w:val="19"/>
        </w:rPr>
        <w:t xml:space="preserve">Journal of the New England Water Works Association </w:t>
      </w:r>
      <w:r w:rsidRPr="00E946AC">
        <w:rPr>
          <w:rFonts w:ascii="Montserrat" w:hAnsi="Montserrat"/>
          <w:sz w:val="19"/>
          <w:szCs w:val="19"/>
        </w:rPr>
        <w:t xml:space="preserve">will be providing an option </w:t>
      </w:r>
      <w:proofErr w:type="gramStart"/>
      <w:r w:rsidRPr="00E946AC">
        <w:rPr>
          <w:rFonts w:ascii="Montserrat" w:hAnsi="Montserrat"/>
          <w:sz w:val="19"/>
          <w:szCs w:val="19"/>
        </w:rPr>
        <w:t>to</w:t>
      </w:r>
      <w:proofErr w:type="gramEnd"/>
      <w:r w:rsidRPr="00E946AC">
        <w:rPr>
          <w:rFonts w:ascii="Montserrat" w:hAnsi="Montserrat"/>
          <w:sz w:val="19"/>
          <w:szCs w:val="19"/>
        </w:rPr>
        <w:t xml:space="preserve"> authors to have their papers undergo a peer-review process.</w:t>
      </w:r>
      <w:r w:rsidRPr="00E946AC">
        <w:rPr>
          <w:rFonts w:ascii="Montserrat" w:hAnsi="Montserrat"/>
          <w:spacing w:val="40"/>
          <w:sz w:val="19"/>
          <w:szCs w:val="19"/>
        </w:rPr>
        <w:t xml:space="preserve"> </w:t>
      </w:r>
      <w:r w:rsidRPr="00E946AC">
        <w:rPr>
          <w:rFonts w:ascii="Montserrat" w:hAnsi="Montserrat"/>
          <w:sz w:val="19"/>
          <w:szCs w:val="19"/>
        </w:rPr>
        <w:t>The</w:t>
      </w:r>
      <w:r w:rsidRPr="00E946AC">
        <w:rPr>
          <w:rFonts w:ascii="Montserrat" w:hAnsi="Montserrat"/>
          <w:spacing w:val="-1"/>
          <w:sz w:val="19"/>
          <w:szCs w:val="19"/>
        </w:rPr>
        <w:t xml:space="preserve"> </w:t>
      </w:r>
      <w:r w:rsidRPr="00E946AC">
        <w:rPr>
          <w:rFonts w:ascii="Montserrat" w:hAnsi="Montserrat"/>
          <w:sz w:val="19"/>
          <w:szCs w:val="19"/>
        </w:rPr>
        <w:t>process</w:t>
      </w:r>
      <w:r w:rsidRPr="00E946AC">
        <w:rPr>
          <w:rFonts w:ascii="Montserrat" w:hAnsi="Montserrat"/>
          <w:spacing w:val="-1"/>
          <w:sz w:val="19"/>
          <w:szCs w:val="19"/>
        </w:rPr>
        <w:t xml:space="preserve"> </w:t>
      </w:r>
      <w:r w:rsidRPr="00E946AC">
        <w:rPr>
          <w:rFonts w:ascii="Montserrat" w:hAnsi="Montserrat"/>
          <w:sz w:val="19"/>
          <w:szCs w:val="19"/>
        </w:rPr>
        <w:t>will</w:t>
      </w:r>
      <w:r w:rsidRPr="00E946AC">
        <w:rPr>
          <w:rFonts w:ascii="Montserrat" w:hAnsi="Montserrat"/>
          <w:spacing w:val="-1"/>
          <w:sz w:val="19"/>
          <w:szCs w:val="19"/>
        </w:rPr>
        <w:t xml:space="preserve"> </w:t>
      </w:r>
      <w:r w:rsidRPr="00E946AC">
        <w:rPr>
          <w:rFonts w:ascii="Montserrat" w:hAnsi="Montserrat"/>
          <w:sz w:val="19"/>
          <w:szCs w:val="19"/>
        </w:rPr>
        <w:t>be equivalent</w:t>
      </w:r>
      <w:r w:rsidRPr="00E946AC">
        <w:rPr>
          <w:rFonts w:ascii="Montserrat" w:hAnsi="Montserrat"/>
          <w:spacing w:val="-2"/>
          <w:sz w:val="19"/>
          <w:szCs w:val="19"/>
        </w:rPr>
        <w:t xml:space="preserve"> </w:t>
      </w:r>
      <w:r w:rsidRPr="00E946AC">
        <w:rPr>
          <w:rFonts w:ascii="Montserrat" w:hAnsi="Montserrat"/>
          <w:sz w:val="19"/>
          <w:szCs w:val="19"/>
        </w:rPr>
        <w:t>to that</w:t>
      </w:r>
      <w:r w:rsidRPr="00E946AC">
        <w:rPr>
          <w:rFonts w:ascii="Montserrat" w:hAnsi="Montserrat"/>
          <w:spacing w:val="-2"/>
          <w:sz w:val="19"/>
          <w:szCs w:val="19"/>
        </w:rPr>
        <w:t xml:space="preserve"> </w:t>
      </w:r>
      <w:r w:rsidRPr="00E946AC">
        <w:rPr>
          <w:rFonts w:ascii="Montserrat" w:hAnsi="Montserrat"/>
          <w:sz w:val="19"/>
          <w:szCs w:val="19"/>
        </w:rPr>
        <w:t>used</w:t>
      </w:r>
      <w:r w:rsidRPr="00E946AC">
        <w:rPr>
          <w:rFonts w:ascii="Montserrat" w:hAnsi="Montserrat"/>
          <w:spacing w:val="-1"/>
          <w:sz w:val="19"/>
          <w:szCs w:val="19"/>
        </w:rPr>
        <w:t xml:space="preserve"> </w:t>
      </w:r>
      <w:r w:rsidRPr="00E946AC">
        <w:rPr>
          <w:rFonts w:ascii="Montserrat" w:hAnsi="Montserrat"/>
          <w:sz w:val="19"/>
          <w:szCs w:val="19"/>
        </w:rPr>
        <w:t>by other national</w:t>
      </w:r>
      <w:r w:rsidRPr="00E946AC">
        <w:rPr>
          <w:rFonts w:ascii="Montserrat" w:hAnsi="Montserrat"/>
          <w:spacing w:val="-1"/>
          <w:sz w:val="19"/>
          <w:szCs w:val="19"/>
        </w:rPr>
        <w:t xml:space="preserve"> </w:t>
      </w:r>
      <w:r w:rsidRPr="00E946AC">
        <w:rPr>
          <w:rFonts w:ascii="Montserrat" w:hAnsi="Montserrat"/>
          <w:sz w:val="19"/>
          <w:szCs w:val="19"/>
        </w:rPr>
        <w:t>and</w:t>
      </w:r>
      <w:r w:rsidRPr="00E946AC">
        <w:rPr>
          <w:rFonts w:ascii="Montserrat" w:hAnsi="Montserrat"/>
          <w:spacing w:val="-1"/>
          <w:sz w:val="19"/>
          <w:szCs w:val="19"/>
        </w:rPr>
        <w:t xml:space="preserve"> </w:t>
      </w:r>
      <w:r w:rsidRPr="00E946AC">
        <w:rPr>
          <w:rFonts w:ascii="Montserrat" w:hAnsi="Montserrat"/>
          <w:sz w:val="19"/>
          <w:szCs w:val="19"/>
        </w:rPr>
        <w:t>international</w:t>
      </w:r>
      <w:r w:rsidRPr="00E946AC">
        <w:rPr>
          <w:rFonts w:ascii="Montserrat" w:hAnsi="Montserrat"/>
          <w:spacing w:val="-1"/>
          <w:sz w:val="19"/>
          <w:szCs w:val="19"/>
        </w:rPr>
        <w:t xml:space="preserve"> </w:t>
      </w:r>
      <w:r w:rsidRPr="00E946AC">
        <w:rPr>
          <w:rFonts w:ascii="Montserrat" w:hAnsi="Montserrat"/>
          <w:sz w:val="19"/>
          <w:szCs w:val="19"/>
        </w:rPr>
        <w:t>journals</w:t>
      </w:r>
      <w:r w:rsidRPr="00E946AC">
        <w:rPr>
          <w:rFonts w:ascii="Montserrat" w:hAnsi="Montserrat"/>
          <w:spacing w:val="-1"/>
          <w:sz w:val="19"/>
          <w:szCs w:val="19"/>
        </w:rPr>
        <w:t xml:space="preserve"> </w:t>
      </w:r>
      <w:r w:rsidRPr="00E946AC">
        <w:rPr>
          <w:rFonts w:ascii="Montserrat" w:hAnsi="Montserrat"/>
          <w:sz w:val="19"/>
          <w:szCs w:val="19"/>
        </w:rPr>
        <w:t>in</w:t>
      </w:r>
      <w:r w:rsidRPr="00E946AC">
        <w:rPr>
          <w:rFonts w:ascii="Montserrat" w:hAnsi="Montserrat"/>
          <w:spacing w:val="-1"/>
          <w:sz w:val="19"/>
          <w:szCs w:val="19"/>
        </w:rPr>
        <w:t xml:space="preserve"> </w:t>
      </w:r>
      <w:r w:rsidRPr="00E946AC">
        <w:rPr>
          <w:rFonts w:ascii="Montserrat" w:hAnsi="Montserrat"/>
          <w:sz w:val="19"/>
          <w:szCs w:val="19"/>
        </w:rPr>
        <w:t>the</w:t>
      </w:r>
      <w:r w:rsidRPr="00E946AC">
        <w:rPr>
          <w:rFonts w:ascii="Montserrat" w:hAnsi="Montserrat"/>
          <w:spacing w:val="-1"/>
          <w:sz w:val="19"/>
          <w:szCs w:val="19"/>
        </w:rPr>
        <w:t xml:space="preserve"> </w:t>
      </w:r>
      <w:r w:rsidRPr="00E946AC">
        <w:rPr>
          <w:rFonts w:ascii="Montserrat" w:hAnsi="Montserrat"/>
          <w:sz w:val="19"/>
          <w:szCs w:val="19"/>
        </w:rPr>
        <w:t>drinking water field</w:t>
      </w:r>
      <w:r w:rsidRPr="00E946AC">
        <w:rPr>
          <w:rFonts w:ascii="Montserrat" w:hAnsi="Montserrat"/>
          <w:sz w:val="19"/>
          <w:szCs w:val="19"/>
        </w:rPr>
        <w:t xml:space="preserve"> and will provide the additional rigor and credibility required for publication credit by many academic and research</w:t>
      </w:r>
      <w:r w:rsidRPr="00E946AC">
        <w:rPr>
          <w:rFonts w:ascii="Montserrat" w:hAnsi="Montserrat"/>
          <w:spacing w:val="-1"/>
          <w:sz w:val="19"/>
          <w:szCs w:val="19"/>
        </w:rPr>
        <w:t xml:space="preserve"> </w:t>
      </w:r>
      <w:r w:rsidRPr="00E946AC">
        <w:rPr>
          <w:rFonts w:ascii="Montserrat" w:hAnsi="Montserrat"/>
          <w:sz w:val="19"/>
          <w:szCs w:val="19"/>
        </w:rPr>
        <w:t>institutions.</w:t>
      </w:r>
      <w:r>
        <w:rPr>
          <w:rFonts w:ascii="Montserrat" w:hAnsi="Montserrat"/>
          <w:spacing w:val="40"/>
          <w:sz w:val="19"/>
          <w:szCs w:val="19"/>
        </w:rPr>
        <w:t xml:space="preserve"> </w:t>
      </w:r>
      <w:r w:rsidRPr="00E946AC">
        <w:rPr>
          <w:rFonts w:ascii="Montserrat" w:hAnsi="Montserrat"/>
          <w:sz w:val="19"/>
          <w:szCs w:val="19"/>
        </w:rPr>
        <w:t>It will also provide</w:t>
      </w:r>
      <w:r w:rsidRPr="00E946AC">
        <w:rPr>
          <w:rFonts w:ascii="Montserrat" w:hAnsi="Montserrat"/>
          <w:spacing w:val="-1"/>
          <w:sz w:val="19"/>
          <w:szCs w:val="19"/>
        </w:rPr>
        <w:t xml:space="preserve"> </w:t>
      </w:r>
      <w:r w:rsidRPr="00E946AC">
        <w:rPr>
          <w:rFonts w:ascii="Montserrat" w:hAnsi="Montserrat"/>
          <w:sz w:val="19"/>
          <w:szCs w:val="19"/>
        </w:rPr>
        <w:t>an opportunity for constructive input and</w:t>
      </w:r>
      <w:r w:rsidRPr="00E946AC">
        <w:rPr>
          <w:rFonts w:ascii="Montserrat" w:hAnsi="Montserrat"/>
          <w:spacing w:val="-1"/>
          <w:sz w:val="19"/>
          <w:szCs w:val="19"/>
        </w:rPr>
        <w:t xml:space="preserve"> </w:t>
      </w:r>
      <w:r w:rsidRPr="00E946AC">
        <w:rPr>
          <w:rFonts w:ascii="Montserrat" w:hAnsi="Montserrat"/>
          <w:sz w:val="19"/>
          <w:szCs w:val="19"/>
        </w:rPr>
        <w:t>commentary for any</w:t>
      </w:r>
      <w:r w:rsidRPr="00E946AC">
        <w:rPr>
          <w:rFonts w:ascii="Montserrat" w:hAnsi="Montserrat"/>
          <w:spacing w:val="-1"/>
          <w:sz w:val="19"/>
          <w:szCs w:val="19"/>
        </w:rPr>
        <w:t xml:space="preserve"> </w:t>
      </w:r>
      <w:r w:rsidRPr="00E946AC">
        <w:rPr>
          <w:rFonts w:ascii="Montserrat" w:hAnsi="Montserrat"/>
          <w:sz w:val="19"/>
          <w:szCs w:val="19"/>
        </w:rPr>
        <w:t>other authors desiring it for their papers.</w:t>
      </w:r>
      <w:r w:rsidRPr="00E946AC">
        <w:rPr>
          <w:rFonts w:ascii="Montserrat" w:hAnsi="Montserrat"/>
          <w:spacing w:val="78"/>
          <w:sz w:val="19"/>
          <w:szCs w:val="19"/>
        </w:rPr>
        <w:t xml:space="preserve"> </w:t>
      </w:r>
      <w:r w:rsidRPr="00E946AC">
        <w:rPr>
          <w:rFonts w:ascii="Montserrat" w:hAnsi="Montserrat"/>
          <w:sz w:val="19"/>
          <w:szCs w:val="19"/>
        </w:rPr>
        <w:t>Papers accepted through this peer-review process will be credited on their title page in</w:t>
      </w:r>
      <w:r w:rsidRPr="00E946AC">
        <w:rPr>
          <w:rFonts w:ascii="Montserrat" w:hAnsi="Montserrat"/>
          <w:spacing w:val="40"/>
          <w:sz w:val="19"/>
          <w:szCs w:val="19"/>
        </w:rPr>
        <w:t xml:space="preserve"> </w:t>
      </w:r>
      <w:r w:rsidRPr="00E946AC">
        <w:rPr>
          <w:rFonts w:ascii="Montserrat" w:hAnsi="Montserrat"/>
          <w:sz w:val="19"/>
          <w:szCs w:val="19"/>
        </w:rPr>
        <w:t xml:space="preserve">the </w:t>
      </w:r>
      <w:r w:rsidRPr="00E946AC">
        <w:rPr>
          <w:rFonts w:ascii="Montserrat" w:hAnsi="Montserrat"/>
          <w:i/>
          <w:sz w:val="19"/>
          <w:szCs w:val="19"/>
        </w:rPr>
        <w:t>Journal</w:t>
      </w:r>
      <w:r w:rsidRPr="00E946AC">
        <w:rPr>
          <w:rFonts w:ascii="Montserrat" w:hAnsi="Montserrat"/>
          <w:sz w:val="19"/>
          <w:szCs w:val="19"/>
        </w:rPr>
        <w:t>.</w:t>
      </w:r>
      <w:r w:rsidRPr="00E946AC">
        <w:rPr>
          <w:rFonts w:ascii="Montserrat" w:hAnsi="Montserrat"/>
          <w:spacing w:val="40"/>
          <w:sz w:val="19"/>
          <w:szCs w:val="19"/>
        </w:rPr>
        <w:t xml:space="preserve"> </w:t>
      </w:r>
      <w:r w:rsidRPr="00E946AC">
        <w:rPr>
          <w:rFonts w:ascii="Montserrat" w:hAnsi="Montserrat"/>
          <w:sz w:val="19"/>
          <w:szCs w:val="19"/>
        </w:rPr>
        <w:t>We are pleased to offer this additional service, because we believe that it will encourage and enable the historically fine research being conducted in the New England region to be published more frequently in a venue that will assure the maximum visibility to</w:t>
      </w:r>
      <w:r w:rsidRPr="00E946AC">
        <w:rPr>
          <w:rFonts w:ascii="Montserrat" w:hAnsi="Montserrat"/>
          <w:spacing w:val="-1"/>
          <w:sz w:val="19"/>
          <w:szCs w:val="19"/>
        </w:rPr>
        <w:t xml:space="preserve"> </w:t>
      </w:r>
      <w:r w:rsidRPr="00E946AC">
        <w:rPr>
          <w:rFonts w:ascii="Montserrat" w:hAnsi="Montserrat"/>
          <w:sz w:val="19"/>
          <w:szCs w:val="19"/>
        </w:rPr>
        <w:t>the regional drinking water community.</w:t>
      </w:r>
      <w:r w:rsidRPr="00E946AC">
        <w:rPr>
          <w:rFonts w:ascii="Montserrat" w:hAnsi="Montserrat"/>
          <w:spacing w:val="40"/>
          <w:sz w:val="19"/>
          <w:szCs w:val="19"/>
        </w:rPr>
        <w:t xml:space="preserve"> </w:t>
      </w:r>
      <w:r w:rsidRPr="00E946AC">
        <w:rPr>
          <w:rFonts w:ascii="Montserrat" w:hAnsi="Montserrat"/>
          <w:sz w:val="19"/>
          <w:szCs w:val="19"/>
        </w:rPr>
        <w:t>Revie</w:t>
      </w:r>
      <w:r w:rsidRPr="00E946AC">
        <w:rPr>
          <w:rFonts w:ascii="Montserrat" w:hAnsi="Montserrat"/>
          <w:sz w:val="19"/>
          <w:szCs w:val="19"/>
        </w:rPr>
        <w:t>wers for this process</w:t>
      </w:r>
      <w:r w:rsidRPr="00E946AC">
        <w:rPr>
          <w:rFonts w:ascii="Montserrat" w:hAnsi="Montserrat"/>
          <w:spacing w:val="-1"/>
          <w:sz w:val="19"/>
          <w:szCs w:val="19"/>
        </w:rPr>
        <w:t xml:space="preserve"> </w:t>
      </w:r>
      <w:r w:rsidRPr="00E946AC">
        <w:rPr>
          <w:rFonts w:ascii="Montserrat" w:hAnsi="Montserrat"/>
          <w:sz w:val="19"/>
          <w:szCs w:val="19"/>
        </w:rPr>
        <w:t>will be drawn from national and international experts to assure the best input and credibility to the authors.</w:t>
      </w:r>
    </w:p>
    <w:p w14:paraId="7772ACA8" w14:textId="77777777" w:rsidR="00DA0E19" w:rsidRPr="00E946AC" w:rsidRDefault="00E946AC">
      <w:pPr>
        <w:pStyle w:val="BodyText"/>
        <w:spacing w:before="244"/>
        <w:ind w:left="107" w:right="105"/>
        <w:jc w:val="both"/>
        <w:rPr>
          <w:rFonts w:ascii="Montserrat" w:hAnsi="Montserrat"/>
          <w:sz w:val="19"/>
          <w:szCs w:val="19"/>
        </w:rPr>
      </w:pPr>
      <w:r w:rsidRPr="00E946AC">
        <w:rPr>
          <w:rFonts w:ascii="Montserrat" w:hAnsi="Montserrat"/>
          <w:sz w:val="19"/>
          <w:szCs w:val="19"/>
        </w:rPr>
        <w:t xml:space="preserve">Papers for which authors do not desire the peer-review option, and papers that are not recommended for peer- review certification, will still be published in </w:t>
      </w:r>
      <w:r w:rsidRPr="00E946AC">
        <w:rPr>
          <w:rFonts w:ascii="Montserrat" w:hAnsi="Montserrat"/>
          <w:i/>
          <w:sz w:val="19"/>
          <w:szCs w:val="19"/>
        </w:rPr>
        <w:t xml:space="preserve">Journal NEWWA </w:t>
      </w:r>
      <w:r w:rsidRPr="00E946AC">
        <w:rPr>
          <w:rFonts w:ascii="Montserrat" w:hAnsi="Montserrat"/>
          <w:sz w:val="19"/>
          <w:szCs w:val="19"/>
        </w:rPr>
        <w:t>as before.</w:t>
      </w:r>
      <w:r w:rsidRPr="00E946AC">
        <w:rPr>
          <w:rFonts w:ascii="Montserrat" w:hAnsi="Montserrat"/>
          <w:spacing w:val="40"/>
          <w:sz w:val="19"/>
          <w:szCs w:val="19"/>
        </w:rPr>
        <w:t xml:space="preserve"> </w:t>
      </w:r>
      <w:r w:rsidRPr="00E946AC">
        <w:rPr>
          <w:rFonts w:ascii="Montserrat" w:hAnsi="Montserrat"/>
          <w:sz w:val="19"/>
          <w:szCs w:val="19"/>
        </w:rPr>
        <w:t>Therefore, we hope that this process will stimulate the submission of more papers and the additional sharing of information that will be of value to all.</w:t>
      </w:r>
    </w:p>
    <w:p w14:paraId="0556AF4F" w14:textId="77777777" w:rsidR="00DA0E19" w:rsidRPr="00E946AC" w:rsidRDefault="00DA0E19">
      <w:pPr>
        <w:pStyle w:val="BodyText"/>
        <w:rPr>
          <w:rFonts w:ascii="Montserrat" w:hAnsi="Montserrat"/>
          <w:sz w:val="19"/>
          <w:szCs w:val="19"/>
        </w:rPr>
      </w:pPr>
    </w:p>
    <w:p w14:paraId="699009FE" w14:textId="77777777" w:rsidR="00DA0E19" w:rsidRPr="00E946AC" w:rsidRDefault="00DA0E19">
      <w:pPr>
        <w:pStyle w:val="BodyText"/>
        <w:rPr>
          <w:rFonts w:ascii="Montserrat" w:hAnsi="Montserrat"/>
          <w:sz w:val="19"/>
          <w:szCs w:val="19"/>
        </w:rPr>
      </w:pPr>
    </w:p>
    <w:p w14:paraId="55DC3A20" w14:textId="77777777" w:rsidR="00DA0E19" w:rsidRPr="00E946AC" w:rsidRDefault="00E946AC">
      <w:pPr>
        <w:pStyle w:val="Heading1"/>
        <w:spacing w:before="1"/>
        <w:rPr>
          <w:rFonts w:ascii="Montserrat" w:hAnsi="Montserrat"/>
          <w:sz w:val="19"/>
          <w:szCs w:val="19"/>
        </w:rPr>
      </w:pPr>
      <w:bookmarkStart w:id="0" w:name="Special_Peer-Review_Editorial_Procedures"/>
      <w:bookmarkEnd w:id="0"/>
      <w:r w:rsidRPr="00E946AC">
        <w:rPr>
          <w:rFonts w:ascii="Montserrat" w:hAnsi="Montserrat"/>
          <w:sz w:val="19"/>
          <w:szCs w:val="19"/>
        </w:rPr>
        <w:t>Special</w:t>
      </w:r>
      <w:r w:rsidRPr="00E946AC">
        <w:rPr>
          <w:rFonts w:ascii="Montserrat" w:hAnsi="Montserrat"/>
          <w:spacing w:val="-4"/>
          <w:sz w:val="19"/>
          <w:szCs w:val="19"/>
        </w:rPr>
        <w:t xml:space="preserve"> </w:t>
      </w:r>
      <w:r w:rsidRPr="00E946AC">
        <w:rPr>
          <w:rFonts w:ascii="Montserrat" w:hAnsi="Montserrat"/>
          <w:sz w:val="19"/>
          <w:szCs w:val="19"/>
        </w:rPr>
        <w:t>Peer-Review</w:t>
      </w:r>
      <w:r w:rsidRPr="00E946AC">
        <w:rPr>
          <w:rFonts w:ascii="Montserrat" w:hAnsi="Montserrat"/>
          <w:spacing w:val="-4"/>
          <w:sz w:val="19"/>
          <w:szCs w:val="19"/>
        </w:rPr>
        <w:t xml:space="preserve"> </w:t>
      </w:r>
      <w:r w:rsidRPr="00E946AC">
        <w:rPr>
          <w:rFonts w:ascii="Montserrat" w:hAnsi="Montserrat"/>
          <w:sz w:val="19"/>
          <w:szCs w:val="19"/>
        </w:rPr>
        <w:t>Editorial</w:t>
      </w:r>
      <w:r w:rsidRPr="00E946AC">
        <w:rPr>
          <w:rFonts w:ascii="Montserrat" w:hAnsi="Montserrat"/>
          <w:spacing w:val="-4"/>
          <w:sz w:val="19"/>
          <w:szCs w:val="19"/>
        </w:rPr>
        <w:t xml:space="preserve"> </w:t>
      </w:r>
      <w:r w:rsidRPr="00E946AC">
        <w:rPr>
          <w:rFonts w:ascii="Montserrat" w:hAnsi="Montserrat"/>
          <w:spacing w:val="-2"/>
          <w:sz w:val="19"/>
          <w:szCs w:val="19"/>
        </w:rPr>
        <w:t>Procedures</w:t>
      </w:r>
    </w:p>
    <w:p w14:paraId="7CAECA31" w14:textId="77777777" w:rsidR="00DA0E19" w:rsidRPr="00E946AC" w:rsidRDefault="00E946AC">
      <w:pPr>
        <w:pStyle w:val="BodyText"/>
        <w:spacing w:before="244"/>
        <w:ind w:left="107" w:right="104"/>
        <w:jc w:val="both"/>
        <w:rPr>
          <w:rFonts w:ascii="Montserrat" w:hAnsi="Montserrat"/>
          <w:sz w:val="19"/>
          <w:szCs w:val="19"/>
        </w:rPr>
      </w:pPr>
      <w:r w:rsidRPr="00E946AC">
        <w:rPr>
          <w:rFonts w:ascii="Montserrat" w:hAnsi="Montserrat"/>
          <w:sz w:val="19"/>
          <w:szCs w:val="19"/>
        </w:rPr>
        <w:t>Authors desiring manuscript evaluation under the peer-review system should send the manuscript directly to the Assistant Editor (address below).</w:t>
      </w:r>
      <w:r w:rsidRPr="00E946AC">
        <w:rPr>
          <w:rFonts w:ascii="Montserrat" w:hAnsi="Montserrat"/>
          <w:spacing w:val="80"/>
          <w:sz w:val="19"/>
          <w:szCs w:val="19"/>
        </w:rPr>
        <w:t xml:space="preserve"> </w:t>
      </w:r>
      <w:r w:rsidRPr="00E946AC">
        <w:rPr>
          <w:rFonts w:ascii="Montserrat" w:hAnsi="Montserrat"/>
          <w:sz w:val="19"/>
          <w:szCs w:val="19"/>
        </w:rPr>
        <w:t>In the cover letter the author(s) should indicate if they wish the paper to be</w:t>
      </w:r>
      <w:r w:rsidRPr="00E946AC">
        <w:rPr>
          <w:rFonts w:ascii="Montserrat" w:hAnsi="Montserrat"/>
          <w:spacing w:val="40"/>
          <w:sz w:val="19"/>
          <w:szCs w:val="19"/>
        </w:rPr>
        <w:t xml:space="preserve"> </w:t>
      </w:r>
      <w:r w:rsidRPr="00E946AC">
        <w:rPr>
          <w:rFonts w:ascii="Montserrat" w:hAnsi="Montserrat"/>
          <w:sz w:val="19"/>
          <w:szCs w:val="19"/>
        </w:rPr>
        <w:t>reviewed preserving anonymity.</w:t>
      </w:r>
      <w:r w:rsidRPr="00E946AC">
        <w:rPr>
          <w:rFonts w:ascii="Montserrat" w:hAnsi="Montserrat"/>
          <w:spacing w:val="40"/>
          <w:sz w:val="19"/>
          <w:szCs w:val="19"/>
        </w:rPr>
        <w:t xml:space="preserve"> </w:t>
      </w:r>
      <w:r w:rsidRPr="00E946AC">
        <w:rPr>
          <w:rFonts w:ascii="Montserrat" w:hAnsi="Montserrat"/>
          <w:sz w:val="19"/>
          <w:szCs w:val="19"/>
        </w:rPr>
        <w:t>In that case, the authorship information should be included in the submission cover letter, and obvious revealing acknowledgments should be removed until acceptance.</w:t>
      </w:r>
    </w:p>
    <w:p w14:paraId="588FC192" w14:textId="77777777" w:rsidR="00DA0E19" w:rsidRPr="00E946AC" w:rsidRDefault="00DA0E19">
      <w:pPr>
        <w:pStyle w:val="BodyText"/>
        <w:spacing w:before="1"/>
        <w:rPr>
          <w:rFonts w:ascii="Montserrat" w:hAnsi="Montserrat"/>
          <w:sz w:val="19"/>
          <w:szCs w:val="19"/>
        </w:rPr>
      </w:pPr>
    </w:p>
    <w:p w14:paraId="1E01DCFA" w14:textId="77777777" w:rsidR="00DA0E19" w:rsidRPr="00E946AC" w:rsidRDefault="00E946AC">
      <w:pPr>
        <w:ind w:left="107" w:right="105"/>
        <w:jc w:val="both"/>
        <w:rPr>
          <w:rFonts w:ascii="Montserrat" w:hAnsi="Montserrat"/>
          <w:i/>
          <w:sz w:val="19"/>
          <w:szCs w:val="19"/>
        </w:rPr>
      </w:pPr>
      <w:r w:rsidRPr="00E946AC">
        <w:rPr>
          <w:rFonts w:ascii="Montserrat" w:hAnsi="Montserrat"/>
          <w:sz w:val="19"/>
          <w:szCs w:val="19"/>
        </w:rPr>
        <w:t>Reviews will be obtained from a minimum of 3 national or international expert reviewers from disciplines relevant to the content of the manuscript.</w:t>
      </w:r>
      <w:r w:rsidRPr="00E946AC">
        <w:rPr>
          <w:rFonts w:ascii="Montserrat" w:hAnsi="Montserrat"/>
          <w:spacing w:val="40"/>
          <w:sz w:val="19"/>
          <w:szCs w:val="19"/>
        </w:rPr>
        <w:t xml:space="preserve"> </w:t>
      </w:r>
      <w:r w:rsidRPr="00E946AC">
        <w:rPr>
          <w:rFonts w:ascii="Montserrat" w:hAnsi="Montserrat"/>
          <w:sz w:val="19"/>
          <w:szCs w:val="19"/>
        </w:rPr>
        <w:t>In case of widely divergent or conflicting reviews, the Assistant Editor shall add supplemental reviewers as needed to resolve the conflicts and provide a consensus to the author(s).</w:t>
      </w:r>
      <w:r w:rsidRPr="00E946AC">
        <w:rPr>
          <w:rFonts w:ascii="Montserrat" w:hAnsi="Montserrat"/>
          <w:spacing w:val="80"/>
          <w:sz w:val="19"/>
          <w:szCs w:val="19"/>
        </w:rPr>
        <w:t xml:space="preserve"> </w:t>
      </w:r>
      <w:r w:rsidRPr="00E946AC">
        <w:rPr>
          <w:rFonts w:ascii="Montserrat" w:hAnsi="Montserrat"/>
          <w:sz w:val="19"/>
          <w:szCs w:val="19"/>
        </w:rPr>
        <w:t xml:space="preserve">The </w:t>
      </w:r>
      <w:r w:rsidRPr="00E946AC">
        <w:rPr>
          <w:rFonts w:ascii="Montserrat" w:hAnsi="Montserrat"/>
          <w:i/>
          <w:sz w:val="19"/>
          <w:szCs w:val="19"/>
        </w:rPr>
        <w:t xml:space="preserve">Journal NEWWA </w:t>
      </w:r>
      <w:r w:rsidRPr="00E946AC">
        <w:rPr>
          <w:rFonts w:ascii="Montserrat" w:hAnsi="Montserrat"/>
          <w:sz w:val="19"/>
          <w:szCs w:val="19"/>
        </w:rPr>
        <w:t>will strive to return results of the peer-review to the senior author within 60 days of paper receipt by the Assistant Editor.</w:t>
      </w:r>
      <w:r w:rsidRPr="00E946AC">
        <w:rPr>
          <w:rFonts w:ascii="Montserrat" w:hAnsi="Montserrat"/>
          <w:spacing w:val="40"/>
          <w:sz w:val="19"/>
          <w:szCs w:val="19"/>
        </w:rPr>
        <w:t xml:space="preserve"> </w:t>
      </w:r>
      <w:r w:rsidRPr="00E946AC">
        <w:rPr>
          <w:rFonts w:ascii="Montserrat" w:hAnsi="Montserrat"/>
          <w:sz w:val="19"/>
          <w:szCs w:val="19"/>
        </w:rPr>
        <w:t xml:space="preserve">The recommendation can </w:t>
      </w:r>
      <w:proofErr w:type="gramStart"/>
      <w:r w:rsidRPr="00E946AC">
        <w:rPr>
          <w:rFonts w:ascii="Montserrat" w:hAnsi="Montserrat"/>
          <w:sz w:val="19"/>
          <w:szCs w:val="19"/>
        </w:rPr>
        <w:t>be:</w:t>
      </w:r>
      <w:proofErr w:type="gramEnd"/>
      <w:r w:rsidRPr="00E946AC">
        <w:rPr>
          <w:rFonts w:ascii="Montserrat" w:hAnsi="Montserrat"/>
          <w:spacing w:val="40"/>
          <w:sz w:val="19"/>
          <w:szCs w:val="19"/>
        </w:rPr>
        <w:t xml:space="preserve"> </w:t>
      </w:r>
      <w:r w:rsidRPr="00E946AC">
        <w:rPr>
          <w:rFonts w:ascii="Montserrat" w:hAnsi="Montserrat"/>
          <w:sz w:val="19"/>
          <w:szCs w:val="19"/>
        </w:rPr>
        <w:t>acceptance as-is; acceptance with minor revision needed; tentative acceptance with major revision needed (may require re-review); rejection with major revis</w:t>
      </w:r>
      <w:r w:rsidRPr="00E946AC">
        <w:rPr>
          <w:rFonts w:ascii="Montserrat" w:hAnsi="Montserrat"/>
          <w:sz w:val="19"/>
          <w:szCs w:val="19"/>
        </w:rPr>
        <w:t>ion and resubmission encouraged; and rejection as a peer-reviewed paper.</w:t>
      </w:r>
      <w:r w:rsidRPr="00E946AC">
        <w:rPr>
          <w:rFonts w:ascii="Montserrat" w:hAnsi="Montserrat"/>
          <w:spacing w:val="40"/>
          <w:sz w:val="19"/>
          <w:szCs w:val="19"/>
        </w:rPr>
        <w:t xml:space="preserve"> </w:t>
      </w:r>
      <w:r w:rsidRPr="00E946AC">
        <w:rPr>
          <w:rFonts w:ascii="Montserrat" w:hAnsi="Montserrat"/>
          <w:sz w:val="19"/>
          <w:szCs w:val="19"/>
        </w:rPr>
        <w:t>The author(s) will have the option of making modifications consistent with recommendations and evaluations of the reviewers and being published with the designation of passing the peer-review process.</w:t>
      </w:r>
      <w:r w:rsidRPr="00E946AC">
        <w:rPr>
          <w:rFonts w:ascii="Montserrat" w:hAnsi="Montserrat"/>
          <w:spacing w:val="40"/>
          <w:sz w:val="19"/>
          <w:szCs w:val="19"/>
        </w:rPr>
        <w:t xml:space="preserve"> </w:t>
      </w:r>
      <w:r w:rsidRPr="00E946AC">
        <w:rPr>
          <w:rFonts w:ascii="Montserrat" w:hAnsi="Montserrat"/>
          <w:sz w:val="19"/>
          <w:szCs w:val="19"/>
        </w:rPr>
        <w:t xml:space="preserve">However, </w:t>
      </w:r>
      <w:r w:rsidRPr="00E946AC">
        <w:rPr>
          <w:rFonts w:ascii="Montserrat" w:hAnsi="Montserrat"/>
          <w:i/>
          <w:sz w:val="19"/>
          <w:szCs w:val="19"/>
        </w:rPr>
        <w:t>should the author(s) choose not to make sufficient modifications to pass the peer-review process for any reasons, they may inform the Assistant Editor that they wish the paper to be published as-is, without the peer-review qualif</w:t>
      </w:r>
      <w:r w:rsidRPr="00E946AC">
        <w:rPr>
          <w:rFonts w:ascii="Montserrat" w:hAnsi="Montserrat"/>
          <w:i/>
          <w:sz w:val="19"/>
          <w:szCs w:val="19"/>
        </w:rPr>
        <w:t>ication.</w:t>
      </w:r>
    </w:p>
    <w:p w14:paraId="48871B9E" w14:textId="77777777" w:rsidR="00DA0E19" w:rsidRPr="00E946AC" w:rsidRDefault="00DA0E19">
      <w:pPr>
        <w:pStyle w:val="BodyText"/>
        <w:rPr>
          <w:rFonts w:ascii="Montserrat" w:hAnsi="Montserrat"/>
          <w:i/>
          <w:sz w:val="19"/>
          <w:szCs w:val="19"/>
        </w:rPr>
      </w:pPr>
    </w:p>
    <w:p w14:paraId="023B4A1A" w14:textId="77777777" w:rsidR="00DA0E19" w:rsidRPr="00E946AC" w:rsidRDefault="00E946AC">
      <w:pPr>
        <w:pStyle w:val="BodyText"/>
        <w:spacing w:before="1"/>
        <w:ind w:left="108" w:right="105"/>
        <w:jc w:val="both"/>
        <w:rPr>
          <w:rFonts w:ascii="Montserrat" w:hAnsi="Montserrat"/>
          <w:sz w:val="19"/>
          <w:szCs w:val="19"/>
        </w:rPr>
      </w:pPr>
      <w:r w:rsidRPr="00E946AC">
        <w:rPr>
          <w:rFonts w:ascii="Montserrat" w:hAnsi="Montserrat"/>
          <w:sz w:val="19"/>
          <w:szCs w:val="19"/>
        </w:rPr>
        <w:t>Following acceptance of the manuscript, the final document should be prepared and submitted in accordance with</w:t>
      </w:r>
      <w:r w:rsidRPr="00E946AC">
        <w:rPr>
          <w:rFonts w:ascii="Montserrat" w:hAnsi="Montserrat"/>
          <w:spacing w:val="40"/>
          <w:sz w:val="19"/>
          <w:szCs w:val="19"/>
        </w:rPr>
        <w:t xml:space="preserve"> </w:t>
      </w:r>
      <w:r w:rsidRPr="00E946AC">
        <w:rPr>
          <w:rFonts w:ascii="Montserrat" w:hAnsi="Montserrat"/>
          <w:sz w:val="19"/>
          <w:szCs w:val="19"/>
        </w:rPr>
        <w:t xml:space="preserve">the requirements given in “Guidelines for the Preparation of Papers for Publication in the </w:t>
      </w:r>
      <w:r w:rsidRPr="00E946AC">
        <w:rPr>
          <w:rFonts w:ascii="Montserrat" w:hAnsi="Montserrat"/>
          <w:i/>
          <w:sz w:val="19"/>
          <w:szCs w:val="19"/>
        </w:rPr>
        <w:t>Journal of the New England Water Works Association</w:t>
      </w:r>
      <w:r w:rsidRPr="00E946AC">
        <w:rPr>
          <w:rFonts w:ascii="Montserrat" w:hAnsi="Montserrat"/>
          <w:sz w:val="19"/>
          <w:szCs w:val="19"/>
        </w:rPr>
        <w:t>.”</w:t>
      </w:r>
    </w:p>
    <w:p w14:paraId="379688C9" w14:textId="77777777" w:rsidR="00DA0E19" w:rsidRPr="00E946AC" w:rsidRDefault="00DA0E19">
      <w:pPr>
        <w:pStyle w:val="BodyText"/>
        <w:spacing w:before="243"/>
        <w:rPr>
          <w:rFonts w:ascii="Montserrat" w:hAnsi="Montserrat"/>
          <w:sz w:val="19"/>
          <w:szCs w:val="19"/>
        </w:rPr>
      </w:pPr>
    </w:p>
    <w:p w14:paraId="250A497C" w14:textId="77777777" w:rsidR="00DA0E19" w:rsidRPr="00E946AC" w:rsidRDefault="00E946AC">
      <w:pPr>
        <w:pStyle w:val="Heading1"/>
        <w:ind w:left="108"/>
        <w:rPr>
          <w:rFonts w:ascii="Montserrat" w:hAnsi="Montserrat"/>
          <w:sz w:val="19"/>
          <w:szCs w:val="19"/>
        </w:rPr>
      </w:pPr>
      <w:bookmarkStart w:id="1" w:name="Special_Guidance_for_Submittal_of_Papers"/>
      <w:bookmarkEnd w:id="1"/>
      <w:r w:rsidRPr="00E946AC">
        <w:rPr>
          <w:rFonts w:ascii="Montserrat" w:hAnsi="Montserrat"/>
          <w:sz w:val="19"/>
          <w:szCs w:val="19"/>
        </w:rPr>
        <w:t>Special</w:t>
      </w:r>
      <w:r w:rsidRPr="00E946AC">
        <w:rPr>
          <w:rFonts w:ascii="Montserrat" w:hAnsi="Montserrat"/>
          <w:spacing w:val="-3"/>
          <w:sz w:val="19"/>
          <w:szCs w:val="19"/>
        </w:rPr>
        <w:t xml:space="preserve"> </w:t>
      </w:r>
      <w:r w:rsidRPr="00E946AC">
        <w:rPr>
          <w:rFonts w:ascii="Montserrat" w:hAnsi="Montserrat"/>
          <w:sz w:val="19"/>
          <w:szCs w:val="19"/>
        </w:rPr>
        <w:t>Guidance</w:t>
      </w:r>
      <w:r w:rsidRPr="00E946AC">
        <w:rPr>
          <w:rFonts w:ascii="Montserrat" w:hAnsi="Montserrat"/>
          <w:spacing w:val="-2"/>
          <w:sz w:val="19"/>
          <w:szCs w:val="19"/>
        </w:rPr>
        <w:t xml:space="preserve"> </w:t>
      </w:r>
      <w:r w:rsidRPr="00E946AC">
        <w:rPr>
          <w:rFonts w:ascii="Montserrat" w:hAnsi="Montserrat"/>
          <w:sz w:val="19"/>
          <w:szCs w:val="19"/>
        </w:rPr>
        <w:t>for</w:t>
      </w:r>
      <w:r w:rsidRPr="00E946AC">
        <w:rPr>
          <w:rFonts w:ascii="Montserrat" w:hAnsi="Montserrat"/>
          <w:spacing w:val="-2"/>
          <w:sz w:val="19"/>
          <w:szCs w:val="19"/>
        </w:rPr>
        <w:t xml:space="preserve"> </w:t>
      </w:r>
      <w:r w:rsidRPr="00E946AC">
        <w:rPr>
          <w:rFonts w:ascii="Montserrat" w:hAnsi="Montserrat"/>
          <w:sz w:val="19"/>
          <w:szCs w:val="19"/>
        </w:rPr>
        <w:t>Submittal</w:t>
      </w:r>
      <w:r w:rsidRPr="00E946AC">
        <w:rPr>
          <w:rFonts w:ascii="Montserrat" w:hAnsi="Montserrat"/>
          <w:spacing w:val="-3"/>
          <w:sz w:val="19"/>
          <w:szCs w:val="19"/>
        </w:rPr>
        <w:t xml:space="preserve"> </w:t>
      </w:r>
      <w:r w:rsidRPr="00E946AC">
        <w:rPr>
          <w:rFonts w:ascii="Montserrat" w:hAnsi="Montserrat"/>
          <w:sz w:val="19"/>
          <w:szCs w:val="19"/>
        </w:rPr>
        <w:t>of</w:t>
      </w:r>
      <w:r w:rsidRPr="00E946AC">
        <w:rPr>
          <w:rFonts w:ascii="Montserrat" w:hAnsi="Montserrat"/>
          <w:spacing w:val="-2"/>
          <w:sz w:val="19"/>
          <w:szCs w:val="19"/>
        </w:rPr>
        <w:t xml:space="preserve"> </w:t>
      </w:r>
      <w:r w:rsidRPr="00E946AC">
        <w:rPr>
          <w:rFonts w:ascii="Montserrat" w:hAnsi="Montserrat"/>
          <w:sz w:val="19"/>
          <w:szCs w:val="19"/>
        </w:rPr>
        <w:t>Papers</w:t>
      </w:r>
      <w:r w:rsidRPr="00E946AC">
        <w:rPr>
          <w:rFonts w:ascii="Montserrat" w:hAnsi="Montserrat"/>
          <w:spacing w:val="-4"/>
          <w:sz w:val="19"/>
          <w:szCs w:val="19"/>
        </w:rPr>
        <w:t xml:space="preserve"> </w:t>
      </w:r>
      <w:r w:rsidRPr="00E946AC">
        <w:rPr>
          <w:rFonts w:ascii="Montserrat" w:hAnsi="Montserrat"/>
          <w:sz w:val="19"/>
          <w:szCs w:val="19"/>
        </w:rPr>
        <w:t>for</w:t>
      </w:r>
      <w:r w:rsidRPr="00E946AC">
        <w:rPr>
          <w:rFonts w:ascii="Montserrat" w:hAnsi="Montserrat"/>
          <w:spacing w:val="-2"/>
          <w:sz w:val="19"/>
          <w:szCs w:val="19"/>
        </w:rPr>
        <w:t xml:space="preserve"> </w:t>
      </w:r>
      <w:r w:rsidRPr="00E946AC">
        <w:rPr>
          <w:rFonts w:ascii="Montserrat" w:hAnsi="Montserrat"/>
          <w:sz w:val="19"/>
          <w:szCs w:val="19"/>
        </w:rPr>
        <w:t>the</w:t>
      </w:r>
      <w:r w:rsidRPr="00E946AC">
        <w:rPr>
          <w:rFonts w:ascii="Montserrat" w:hAnsi="Montserrat"/>
          <w:spacing w:val="-2"/>
          <w:sz w:val="19"/>
          <w:szCs w:val="19"/>
        </w:rPr>
        <w:t xml:space="preserve"> </w:t>
      </w:r>
      <w:r w:rsidRPr="00E946AC">
        <w:rPr>
          <w:rFonts w:ascii="Montserrat" w:hAnsi="Montserrat"/>
          <w:sz w:val="19"/>
          <w:szCs w:val="19"/>
        </w:rPr>
        <w:t>Peer-Review</w:t>
      </w:r>
      <w:r w:rsidRPr="00E946AC">
        <w:rPr>
          <w:rFonts w:ascii="Montserrat" w:hAnsi="Montserrat"/>
          <w:spacing w:val="-2"/>
          <w:sz w:val="19"/>
          <w:szCs w:val="19"/>
        </w:rPr>
        <w:t xml:space="preserve"> Option</w:t>
      </w:r>
    </w:p>
    <w:p w14:paraId="16B1E8F3" w14:textId="77777777" w:rsidR="00DA0E19" w:rsidRPr="00E946AC" w:rsidRDefault="00DA0E19">
      <w:pPr>
        <w:pStyle w:val="BodyText"/>
        <w:spacing w:before="2"/>
        <w:rPr>
          <w:rFonts w:ascii="Montserrat" w:hAnsi="Montserrat"/>
          <w:b/>
          <w:i/>
          <w:sz w:val="19"/>
          <w:szCs w:val="19"/>
        </w:rPr>
      </w:pPr>
    </w:p>
    <w:p w14:paraId="42427005" w14:textId="4544C85F" w:rsidR="00DA0E19" w:rsidRPr="00E946AC" w:rsidRDefault="00E946AC" w:rsidP="00E946AC">
      <w:pPr>
        <w:pStyle w:val="BodyText"/>
        <w:ind w:left="108" w:right="104" w:hanging="1"/>
        <w:rPr>
          <w:rFonts w:ascii="Montserrat" w:hAnsi="Montserrat"/>
          <w:sz w:val="19"/>
          <w:szCs w:val="19"/>
        </w:rPr>
      </w:pPr>
      <w:r w:rsidRPr="00E946AC">
        <w:rPr>
          <w:rFonts w:ascii="Montserrat" w:hAnsi="Montserrat"/>
          <w:sz w:val="19"/>
          <w:szCs w:val="19"/>
        </w:rPr>
        <w:t>The paper should be submitted electronically to James Malley,</w:t>
      </w:r>
      <w:r w:rsidRPr="00E946AC">
        <w:rPr>
          <w:rFonts w:ascii="Montserrat" w:hAnsi="Montserrat"/>
          <w:sz w:val="19"/>
          <w:szCs w:val="19"/>
        </w:rPr>
        <w:t xml:space="preserve"> Assistant Editor, </w:t>
      </w:r>
      <w:r w:rsidRPr="00E946AC">
        <w:rPr>
          <w:rFonts w:ascii="Montserrat" w:hAnsi="Montserrat"/>
          <w:i/>
          <w:sz w:val="19"/>
          <w:szCs w:val="19"/>
        </w:rPr>
        <w:t xml:space="preserve">Journal NEWWA </w:t>
      </w:r>
      <w:r w:rsidRPr="00E946AC">
        <w:rPr>
          <w:rFonts w:ascii="Montserrat" w:hAnsi="Montserrat"/>
          <w:sz w:val="19"/>
          <w:szCs w:val="19"/>
        </w:rPr>
        <w:t xml:space="preserve">at </w:t>
      </w:r>
      <w:hyperlink r:id="rId5" w:history="1">
        <w:r w:rsidRPr="00E946AC">
          <w:rPr>
            <w:rStyle w:val="Hyperlink"/>
            <w:rFonts w:ascii="Montserrat" w:hAnsi="Montserrat"/>
            <w:color w:val="auto"/>
            <w:spacing w:val="-2"/>
            <w:sz w:val="19"/>
            <w:szCs w:val="19"/>
            <w:u w:val="none"/>
          </w:rPr>
          <w:t>jim.malley@unh.edu</w:t>
        </w:r>
        <w:r w:rsidRPr="00E946AC">
          <w:rPr>
            <w:rStyle w:val="Hyperlink"/>
            <w:rFonts w:ascii="Montserrat" w:hAnsi="Montserrat"/>
            <w:color w:val="auto"/>
            <w:spacing w:val="-2"/>
            <w:sz w:val="19"/>
            <w:szCs w:val="19"/>
            <w:u w:val="none"/>
          </w:rPr>
          <w:t>.</w:t>
        </w:r>
      </w:hyperlink>
    </w:p>
    <w:sectPr w:rsidR="00DA0E19" w:rsidRPr="00E946AC">
      <w:type w:val="continuous"/>
      <w:pgSz w:w="11910" w:h="16840"/>
      <w:pgMar w:top="9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19"/>
    <w:rsid w:val="001F5172"/>
    <w:rsid w:val="00DA0E19"/>
    <w:rsid w:val="00E9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B2DC"/>
  <w15:docId w15:val="{E04A7F62-98AF-412E-9545-242E4AC5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107"/>
      <w:jc w:val="both"/>
      <w:outlineLvl w:val="0"/>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2839" w:right="2836"/>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46AC"/>
    <w:rPr>
      <w:color w:val="0000FF" w:themeColor="hyperlink"/>
      <w:u w:val="single"/>
    </w:rPr>
  </w:style>
  <w:style w:type="character" w:styleId="UnresolvedMention">
    <w:name w:val="Unresolved Mention"/>
    <w:basedOn w:val="DefaultParagraphFont"/>
    <w:uiPriority w:val="99"/>
    <w:semiHidden/>
    <w:unhideWhenUsed/>
    <w:rsid w:val="00E9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malley@unh.edu."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7DB23EC837A4C85214B405ED7A324" ma:contentTypeVersion="18" ma:contentTypeDescription="Create a new document." ma:contentTypeScope="" ma:versionID="9ff128a5d8b8c7ae6fbbf820f9ae0d31">
  <xsd:schema xmlns:xsd="http://www.w3.org/2001/XMLSchema" xmlns:xs="http://www.w3.org/2001/XMLSchema" xmlns:p="http://schemas.microsoft.com/office/2006/metadata/properties" xmlns:ns2="5910bab1-1bcc-4b0d-9456-78e29516f766" xmlns:ns3="1edccb25-fcf5-40c3-8941-eace23f84a6e" targetNamespace="http://schemas.microsoft.com/office/2006/metadata/properties" ma:root="true" ma:fieldsID="0b1a898e797ed8a654283d1f43e1e0c4" ns2:_="" ns3:_="">
    <xsd:import namespace="5910bab1-1bcc-4b0d-9456-78e29516f766"/>
    <xsd:import namespace="1edccb25-fcf5-40c3-8941-eace23f84a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0bab1-1bcc-4b0d-9456-78e29516f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4a1444-4639-4dd4-82c4-1a12ff616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ccb25-fcf5-40c3-8941-eace23f84a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fcd143-a267-40c9-8e31-cfec8cc882a6}" ma:internalName="TaxCatchAll" ma:showField="CatchAllData" ma:web="1edccb25-fcf5-40c3-8941-eace23f84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0bab1-1bcc-4b0d-9456-78e29516f766">
      <Terms xmlns="http://schemas.microsoft.com/office/infopath/2007/PartnerControls"/>
    </lcf76f155ced4ddcb4097134ff3c332f>
    <TaxCatchAll xmlns="1edccb25-fcf5-40c3-8941-eace23f84a6e" xsi:nil="true"/>
  </documentManagement>
</p:properties>
</file>

<file path=customXml/itemProps1.xml><?xml version="1.0" encoding="utf-8"?>
<ds:datastoreItem xmlns:ds="http://schemas.openxmlformats.org/officeDocument/2006/customXml" ds:itemID="{CFD3DAA6-A54F-4187-98A1-07D9B0273C9C}"/>
</file>

<file path=customXml/itemProps2.xml><?xml version="1.0" encoding="utf-8"?>
<ds:datastoreItem xmlns:ds="http://schemas.openxmlformats.org/officeDocument/2006/customXml" ds:itemID="{C0B0B66C-7B72-42B9-BD87-AD6C0249F5CC}"/>
</file>

<file path=customXml/itemProps3.xml><?xml version="1.0" encoding="utf-8"?>
<ds:datastoreItem xmlns:ds="http://schemas.openxmlformats.org/officeDocument/2006/customXml" ds:itemID="{E54FA2A8-5F96-42E7-852C-138614D3CFA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Campana</dc:creator>
  <cp:lastModifiedBy>Mary Quigley</cp:lastModifiedBy>
  <cp:revision>2</cp:revision>
  <dcterms:created xsi:type="dcterms:W3CDTF">2024-08-07T19:05:00Z</dcterms:created>
  <dcterms:modified xsi:type="dcterms:W3CDTF">2024-08-07T19:05:00Z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Acrobat PDFMaker 10.1 for Word</vt:lpwstr>
  </property>
  <property fmtid="{D5CDD505-2E9C-101B-9397-08002B2CF9AE}" pid="4" name="LastSaved">
    <vt:filetime>2024-08-07T00:00:00Z</vt:filetime>
  </property>
  <property fmtid="{D5CDD505-2E9C-101B-9397-08002B2CF9AE}" pid="5" name="Producer">
    <vt:lpwstr>Adobe PDF Library 10.0</vt:lpwstr>
  </property>
  <property fmtid="{D5CDD505-2E9C-101B-9397-08002B2CF9AE}" pid="6" name="SourceModified">
    <vt:lpwstr>D:20180718185754</vt:lpwstr>
  </property>
  <property fmtid="{D5CDD505-2E9C-101B-9397-08002B2CF9AE}" pid="7" name="ContentTypeId">
    <vt:lpwstr>0x0101008AC7DB23EC837A4C85214B405ED7A324</vt:lpwstr>
  </property>
</Properties>
</file>